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50" w:rsidRPr="00E1711C" w:rsidRDefault="00930B50" w:rsidP="00930B50">
      <w:pPr>
        <w:spacing w:after="0" w:line="240" w:lineRule="auto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r w:rsidRPr="00325480">
        <w:rPr>
          <w:rFonts w:ascii="Times New Roman" w:hAnsi="Times New Roman" w:cs="Times New Roman"/>
          <w:sz w:val="28"/>
          <w:szCs w:val="28"/>
        </w:rPr>
        <w:t>Прокуратурой</w:t>
      </w:r>
      <w:r w:rsidRPr="0032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480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32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480">
        <w:rPr>
          <w:rFonts w:ascii="Times New Roman" w:hAnsi="Times New Roman" w:cs="Times New Roman"/>
          <w:sz w:val="28"/>
          <w:szCs w:val="28"/>
        </w:rPr>
        <w:t>района</w:t>
      </w:r>
      <w:r w:rsidRPr="0032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11C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 проверка</w:t>
      </w:r>
      <w:r w:rsidRPr="00E1711C">
        <w:rPr>
          <w:rFonts w:ascii="Times New Roman" w:hAnsi="Times New Roman" w:cs="Times New Roman"/>
          <w:sz w:val="28"/>
          <w:szCs w:val="28"/>
        </w:rPr>
        <w:t xml:space="preserve"> </w:t>
      </w:r>
      <w:r w:rsidRPr="00175FF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5FF8">
        <w:rPr>
          <w:rFonts w:ascii="Times New Roman" w:hAnsi="Times New Roman" w:cs="Times New Roman"/>
          <w:sz w:val="28"/>
          <w:szCs w:val="28"/>
        </w:rPr>
        <w:t xml:space="preserve"> законодательства в сфере защиты прав многодетных семей при предоставлении им земельных участков.</w:t>
      </w:r>
    </w:p>
    <w:p w:rsidR="00930B50" w:rsidRPr="006722C0" w:rsidRDefault="00930B50" w:rsidP="00930B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Курской области от 21 сентября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74-ЗКО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случаи и порядок бесплатного предоставления гражданам в собственность земельных участков, расположенных на территории Курской области.</w:t>
      </w:r>
    </w:p>
    <w:p w:rsidR="00930B50" w:rsidRPr="006722C0" w:rsidRDefault="00930B50" w:rsidP="00930B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указанным в статье 4 Закона Курской области от 21 сентября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74-ЗКО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земельный участок из числа включенных в Перечни в порядке очередности, исходя из времени постановки таких граждан на учет (пункт 1 статьи 6 настоящего закона).</w:t>
      </w:r>
    </w:p>
    <w:p w:rsidR="00930B50" w:rsidRDefault="00930B50" w:rsidP="00930B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 З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21.09.2011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74-ЗКО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бесплатном предоставлении в собственность отдельным категориям граждан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Курской области»</w:t>
      </w:r>
      <w:r w:rsidRPr="006537BA">
        <w:t xml:space="preserve"> </w:t>
      </w:r>
      <w:r w:rsidRPr="006722C0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6537BA">
        <w:rPr>
          <w:rFonts w:ascii="Times New Roman" w:hAnsi="Times New Roman" w:cs="Times New Roman"/>
          <w:sz w:val="28"/>
        </w:rPr>
        <w:t>о</w:t>
      </w:r>
      <w:r w:rsidRPr="006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учета ежегодно в срок до 1 июня текущего года формируют и утверждают Перечни в соответствии с настоящим Законом при наличии земельных участков. </w:t>
      </w:r>
    </w:p>
    <w:p w:rsidR="00930B50" w:rsidRPr="006537BA" w:rsidRDefault="00930B50" w:rsidP="00930B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Перечни включаются земельные участки, образованные в соответствии с требованиями земельного законодательства. </w:t>
      </w:r>
    </w:p>
    <w:p w:rsidR="00930B50" w:rsidRPr="006537BA" w:rsidRDefault="00930B50" w:rsidP="00930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земельному участку, включенному в Перечень, присваивается соответствующий порядковый номер. Порядковые номера земельных участков в Перечне определяются исходя из даты осуществления государственного кадастрового учета земельных участков, в случае если дата государственного кадастрового учета земельных участков совпадает, то порядковый номер таких земельных участков определяется в Перечне в порядке возрастания кадастровых номеров. </w:t>
      </w:r>
    </w:p>
    <w:p w:rsidR="00930B50" w:rsidRDefault="00930B50" w:rsidP="00930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нарушение ст. 6 З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21.09.2011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4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74-ЗКО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несмотря на то, что на учете в целях обеспечения земельными участками бесплатно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 перечень земельных участков до 1 июня 2023 года не был сформирован, что препятствует названной категории граждан реализации их прав на получение земельных участков</w:t>
      </w:r>
      <w:r w:rsidRPr="0092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0B50" w:rsidRDefault="00930B50" w:rsidP="00930B50">
      <w:pPr>
        <w:spacing w:after="0" w:line="240" w:lineRule="auto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об оспаривании бездействия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 возложении обязанности по ф</w:t>
      </w:r>
      <w:r w:rsidRPr="00435A5C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35A5C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35A5C">
        <w:rPr>
          <w:rFonts w:ascii="Times New Roman" w:hAnsi="Times New Roman" w:cs="Times New Roman"/>
          <w:sz w:val="28"/>
          <w:szCs w:val="28"/>
        </w:rPr>
        <w:t xml:space="preserve"> земельных участков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930B50" w:rsidRPr="00435A5C" w:rsidRDefault="00930B50" w:rsidP="00930B50">
      <w:pPr>
        <w:spacing w:after="0" w:line="240" w:lineRule="auto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иск прокурора удовлетворен в полном объеме.</w:t>
      </w:r>
    </w:p>
    <w:p w:rsidR="00417AC2" w:rsidRDefault="00417AC2">
      <w:bookmarkStart w:id="0" w:name="_GoBack"/>
      <w:bookmarkEnd w:id="0"/>
    </w:p>
    <w:tbl>
      <w:tblPr>
        <w:tblStyle w:val="a4"/>
        <w:tblpPr w:leftFromText="181" w:rightFromText="181" w:vertAnchor="text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33"/>
        <w:gridCol w:w="2740"/>
      </w:tblGrid>
      <w:tr w:rsidR="00930B50" w:rsidTr="00BA23E3">
        <w:trPr>
          <w:trHeight w:val="597"/>
        </w:trPr>
        <w:tc>
          <w:tcPr>
            <w:tcW w:w="5554" w:type="dxa"/>
            <w:vAlign w:val="bottom"/>
          </w:tcPr>
          <w:p w:rsidR="00930B50" w:rsidRDefault="00930B50" w:rsidP="00BA23E3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района                                                  </w:t>
            </w:r>
          </w:p>
        </w:tc>
        <w:tc>
          <w:tcPr>
            <w:tcW w:w="1733" w:type="dxa"/>
            <w:vAlign w:val="bottom"/>
          </w:tcPr>
          <w:p w:rsidR="00930B50" w:rsidRDefault="00930B50" w:rsidP="00BA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bottom"/>
          </w:tcPr>
          <w:p w:rsidR="00930B50" w:rsidRDefault="00930B50" w:rsidP="00BA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30B50" w:rsidRDefault="00930B50"/>
    <w:sectPr w:rsidR="00930B50" w:rsidSect="00930B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45"/>
    <w:rsid w:val="00204D9A"/>
    <w:rsid w:val="00417AC2"/>
    <w:rsid w:val="00656B45"/>
    <w:rsid w:val="00930B50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AE6"/>
  <w15:chartTrackingRefBased/>
  <w15:docId w15:val="{C80EA79C-09D1-4612-A51E-7E02DDD8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2024-06-21T11:31:00Z</dcterms:created>
  <dcterms:modified xsi:type="dcterms:W3CDTF">2024-06-21T11:36:00Z</dcterms:modified>
</cp:coreProperties>
</file>