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 xml:space="preserve">Политика </w:t>
      </w:r>
      <w:r w:rsidR="00677020">
        <w:rPr>
          <w:b/>
          <w:sz w:val="28"/>
          <w:szCs w:val="28"/>
        </w:rPr>
        <w:t>а</w:t>
      </w:r>
      <w:r w:rsidR="00677020" w:rsidRPr="00677020">
        <w:rPr>
          <w:b/>
          <w:sz w:val="28"/>
          <w:szCs w:val="28"/>
        </w:rPr>
        <w:t xml:space="preserve">дминистрации </w:t>
      </w:r>
      <w:proofErr w:type="spellStart"/>
      <w:r w:rsidR="00677020" w:rsidRPr="00677020">
        <w:rPr>
          <w:b/>
          <w:sz w:val="28"/>
          <w:szCs w:val="28"/>
        </w:rPr>
        <w:t>Выгорновского</w:t>
      </w:r>
      <w:proofErr w:type="spellEnd"/>
      <w:r w:rsidR="00677020" w:rsidRPr="00677020">
        <w:rPr>
          <w:b/>
          <w:sz w:val="28"/>
          <w:szCs w:val="28"/>
        </w:rPr>
        <w:t xml:space="preserve"> сельсовета </w:t>
      </w:r>
      <w:proofErr w:type="spellStart"/>
      <w:r w:rsidR="00677020" w:rsidRPr="00677020">
        <w:rPr>
          <w:b/>
          <w:sz w:val="28"/>
          <w:szCs w:val="28"/>
        </w:rPr>
        <w:t>Тимского</w:t>
      </w:r>
      <w:proofErr w:type="spellEnd"/>
      <w:r w:rsidR="00677020" w:rsidRPr="00677020">
        <w:rPr>
          <w:b/>
          <w:sz w:val="28"/>
          <w:szCs w:val="28"/>
        </w:rPr>
        <w:t xml:space="preserve"> района</w:t>
      </w:r>
      <w:r w:rsidR="000C6E5D" w:rsidRPr="000C6E5D">
        <w:rPr>
          <w:b/>
          <w:bCs/>
          <w:sz w:val="28"/>
          <w:szCs w:val="28"/>
        </w:rPr>
        <w:t xml:space="preserve"> </w:t>
      </w:r>
      <w:r w:rsidRPr="000C6E5D">
        <w:rPr>
          <w:b/>
          <w:bCs/>
          <w:sz w:val="28"/>
          <w:szCs w:val="28"/>
        </w:rPr>
        <w:t>в отношении обработки персональных данных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1. Общие положения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1.1. </w:t>
      </w:r>
      <w:proofErr w:type="gramStart"/>
      <w:r w:rsidRPr="000C6E5D">
        <w:rPr>
          <w:sz w:val="28"/>
          <w:szCs w:val="28"/>
        </w:rPr>
        <w:t xml:space="preserve">Настоящая Политика </w:t>
      </w:r>
      <w:r w:rsidR="00677020">
        <w:rPr>
          <w:sz w:val="28"/>
          <w:szCs w:val="28"/>
        </w:rPr>
        <w:t>Администрации</w:t>
      </w:r>
      <w:r w:rsidR="00677020" w:rsidRPr="002A2937">
        <w:rPr>
          <w:sz w:val="28"/>
          <w:szCs w:val="28"/>
        </w:rPr>
        <w:t xml:space="preserve"> </w:t>
      </w:r>
      <w:proofErr w:type="spellStart"/>
      <w:r w:rsidR="00677020" w:rsidRPr="002A2937">
        <w:rPr>
          <w:sz w:val="28"/>
          <w:szCs w:val="28"/>
        </w:rPr>
        <w:t>Выгорновского</w:t>
      </w:r>
      <w:proofErr w:type="spellEnd"/>
      <w:r w:rsidR="00677020" w:rsidRPr="002A2937">
        <w:rPr>
          <w:sz w:val="28"/>
          <w:szCs w:val="28"/>
        </w:rPr>
        <w:t xml:space="preserve"> сельсовета </w:t>
      </w:r>
      <w:proofErr w:type="spellStart"/>
      <w:r w:rsidR="00677020" w:rsidRPr="002A2937">
        <w:rPr>
          <w:sz w:val="28"/>
          <w:szCs w:val="28"/>
        </w:rPr>
        <w:t>Тимского</w:t>
      </w:r>
      <w:proofErr w:type="spellEnd"/>
      <w:r w:rsidR="00677020" w:rsidRPr="002A2937">
        <w:rPr>
          <w:sz w:val="28"/>
          <w:szCs w:val="28"/>
        </w:rPr>
        <w:t xml:space="preserve">  района  Курской  области</w:t>
      </w:r>
      <w:r w:rsidR="000C6E5D" w:rsidRPr="000C6E5D">
        <w:rPr>
          <w:sz w:val="28"/>
          <w:szCs w:val="28"/>
        </w:rPr>
        <w:t xml:space="preserve"> </w:t>
      </w:r>
      <w:r w:rsidRPr="000C6E5D">
        <w:rPr>
          <w:sz w:val="28"/>
          <w:szCs w:val="28"/>
        </w:rPr>
        <w:t xml:space="preserve">в отношении обработки персональных данных (далее - Политика) разработана во исполнение требований </w:t>
      </w:r>
      <w:hyperlink r:id="rId7" w:history="1">
        <w:r w:rsidRPr="000C6E5D">
          <w:rPr>
            <w:color w:val="0000FF"/>
            <w:sz w:val="28"/>
            <w:szCs w:val="28"/>
          </w:rPr>
          <w:t>п. 2 ч. 1 ст. 18.1</w:t>
        </w:r>
      </w:hyperlink>
      <w:r w:rsidRPr="000C6E5D">
        <w:rPr>
          <w:sz w:val="28"/>
          <w:szCs w:val="28"/>
        </w:rPr>
        <w:t xml:space="preserve"> Федерального закона от 27.07.2006 N 152-ФЗ "О персональных данных"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</w:t>
      </w:r>
      <w:proofErr w:type="gramEnd"/>
      <w:r w:rsidRPr="000C6E5D">
        <w:rPr>
          <w:sz w:val="28"/>
          <w:szCs w:val="28"/>
        </w:rPr>
        <w:t xml:space="preserve"> </w:t>
      </w:r>
      <w:proofErr w:type="gramStart"/>
      <w:r w:rsidRPr="000C6E5D">
        <w:rPr>
          <w:sz w:val="28"/>
          <w:szCs w:val="28"/>
        </w:rPr>
        <w:t>на неприкосновенность частной жизни</w:t>
      </w:r>
      <w:proofErr w:type="gramEnd"/>
      <w:r w:rsidRPr="000C6E5D">
        <w:rPr>
          <w:sz w:val="28"/>
          <w:szCs w:val="28"/>
        </w:rPr>
        <w:t>, личную и семейную тайну.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1.2. Политика действует в отношении всех персональных данных, которые обрабатывает </w:t>
      </w:r>
      <w:r w:rsidR="00677020">
        <w:rPr>
          <w:sz w:val="28"/>
          <w:szCs w:val="28"/>
        </w:rPr>
        <w:t>Администрации</w:t>
      </w:r>
      <w:r w:rsidR="00677020" w:rsidRPr="002A2937">
        <w:rPr>
          <w:sz w:val="28"/>
          <w:szCs w:val="28"/>
        </w:rPr>
        <w:t xml:space="preserve"> </w:t>
      </w:r>
      <w:proofErr w:type="spellStart"/>
      <w:r w:rsidR="00677020" w:rsidRPr="002A2937">
        <w:rPr>
          <w:sz w:val="28"/>
          <w:szCs w:val="28"/>
        </w:rPr>
        <w:t>Выгорновского</w:t>
      </w:r>
      <w:proofErr w:type="spellEnd"/>
      <w:r w:rsidR="00677020" w:rsidRPr="002A2937">
        <w:rPr>
          <w:sz w:val="28"/>
          <w:szCs w:val="28"/>
        </w:rPr>
        <w:t xml:space="preserve"> сельсовета </w:t>
      </w:r>
      <w:proofErr w:type="spellStart"/>
      <w:r w:rsidR="00677020" w:rsidRPr="002A2937">
        <w:rPr>
          <w:sz w:val="28"/>
          <w:szCs w:val="28"/>
        </w:rPr>
        <w:t>Тимского</w:t>
      </w:r>
      <w:proofErr w:type="spellEnd"/>
      <w:r w:rsidR="00677020" w:rsidRPr="002A2937">
        <w:rPr>
          <w:sz w:val="28"/>
          <w:szCs w:val="28"/>
        </w:rPr>
        <w:t xml:space="preserve">  района  Курской  области</w:t>
      </w:r>
      <w:r w:rsidR="000C6E5D" w:rsidRPr="000C6E5D">
        <w:rPr>
          <w:sz w:val="28"/>
          <w:szCs w:val="28"/>
        </w:rPr>
        <w:t xml:space="preserve"> </w:t>
      </w:r>
      <w:r w:rsidRPr="000C6E5D">
        <w:rPr>
          <w:sz w:val="28"/>
          <w:szCs w:val="28"/>
        </w:rPr>
        <w:t xml:space="preserve"> (далее - Оператор, </w:t>
      </w:r>
      <w:r w:rsidR="00677020">
        <w:rPr>
          <w:sz w:val="28"/>
          <w:szCs w:val="28"/>
        </w:rPr>
        <w:t>Администрации</w:t>
      </w:r>
      <w:r w:rsidR="00677020" w:rsidRPr="002A2937">
        <w:rPr>
          <w:sz w:val="28"/>
          <w:szCs w:val="28"/>
        </w:rPr>
        <w:t xml:space="preserve"> </w:t>
      </w:r>
      <w:proofErr w:type="spellStart"/>
      <w:r w:rsidR="00677020" w:rsidRPr="002A2937">
        <w:rPr>
          <w:sz w:val="28"/>
          <w:szCs w:val="28"/>
        </w:rPr>
        <w:t>Выгорновского</w:t>
      </w:r>
      <w:proofErr w:type="spellEnd"/>
      <w:r w:rsidR="00677020" w:rsidRPr="002A2937">
        <w:rPr>
          <w:sz w:val="28"/>
          <w:szCs w:val="28"/>
        </w:rPr>
        <w:t xml:space="preserve"> сельсовета</w:t>
      </w:r>
      <w:r w:rsidRPr="000C6E5D">
        <w:rPr>
          <w:sz w:val="28"/>
          <w:szCs w:val="28"/>
        </w:rPr>
        <w:t>).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945315" w:rsidRPr="000C6E5D" w:rsidRDefault="00945315" w:rsidP="000C6E5D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1.4. Во исполнение требований </w:t>
      </w:r>
      <w:hyperlink r:id="rId8" w:history="1">
        <w:proofErr w:type="gramStart"/>
        <w:r w:rsidRPr="000C6E5D">
          <w:rPr>
            <w:color w:val="0000FF"/>
            <w:sz w:val="28"/>
            <w:szCs w:val="28"/>
          </w:rPr>
          <w:t>ч</w:t>
        </w:r>
        <w:proofErr w:type="gramEnd"/>
        <w:r w:rsidRPr="000C6E5D">
          <w:rPr>
            <w:color w:val="0000FF"/>
            <w:sz w:val="28"/>
            <w:szCs w:val="28"/>
          </w:rPr>
          <w:t>. 2 ст. 18.1</w:t>
        </w:r>
      </w:hyperlink>
      <w:r w:rsidRPr="000C6E5D">
        <w:rPr>
          <w:sz w:val="28"/>
          <w:szCs w:val="28"/>
        </w:rPr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945315" w:rsidRPr="000C6E5D" w:rsidRDefault="00945315">
      <w:pPr>
        <w:pStyle w:val="ConsPlusNormal"/>
        <w:spacing w:before="30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1.5. Основные понятия, используемые в Политике: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персональные данные</w:t>
      </w:r>
      <w:r w:rsidRPr="000C6E5D">
        <w:rPr>
          <w:sz w:val="28"/>
          <w:szCs w:val="28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оператор персональных данных (оператор)</w:t>
      </w:r>
      <w:r w:rsidRPr="000C6E5D">
        <w:rPr>
          <w:sz w:val="28"/>
          <w:szCs w:val="28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обработка персональных данных</w:t>
      </w:r>
      <w:r w:rsidRPr="000C6E5D">
        <w:rPr>
          <w:sz w:val="28"/>
          <w:szCs w:val="28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сбор;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lastRenderedPageBreak/>
        <w:t>запись;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систематизацию;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накопление;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хранение;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уточнение (обновление, изменение);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извлечение;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использование;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передачу (распространение, предоставление, доступ);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обезличивание;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блокирование;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удаление;</w:t>
      </w:r>
    </w:p>
    <w:p w:rsidR="00945315" w:rsidRPr="000C6E5D" w:rsidRDefault="00945315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уничтожение;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автоматизированная обработка персональных данных</w:t>
      </w:r>
      <w:r w:rsidRPr="000C6E5D">
        <w:rPr>
          <w:sz w:val="28"/>
          <w:szCs w:val="28"/>
        </w:rPr>
        <w:t xml:space="preserve"> - обработка персональных данных с помощью средств вычислительной техники;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распространение персональных данных</w:t>
      </w:r>
      <w:r w:rsidRPr="000C6E5D">
        <w:rPr>
          <w:sz w:val="28"/>
          <w:szCs w:val="28"/>
        </w:rPr>
        <w:t xml:space="preserve"> - действия, направленные на раскрытие персональных данных неопределенному кругу лиц;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предоставление персональных данных</w:t>
      </w:r>
      <w:r w:rsidRPr="000C6E5D">
        <w:rPr>
          <w:sz w:val="28"/>
          <w:szCs w:val="28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блокирование персональных данных</w:t>
      </w:r>
      <w:r w:rsidRPr="000C6E5D">
        <w:rPr>
          <w:sz w:val="28"/>
          <w:szCs w:val="28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уничтожение персональных данных</w:t>
      </w:r>
      <w:r w:rsidRPr="000C6E5D">
        <w:rPr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обезличивание персональных данных</w:t>
      </w:r>
      <w:r w:rsidRPr="000C6E5D">
        <w:rPr>
          <w:sz w:val="28"/>
          <w:szCs w:val="28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lastRenderedPageBreak/>
        <w:t>информационная система персональных данных</w:t>
      </w:r>
      <w:r w:rsidRPr="000C6E5D">
        <w:rPr>
          <w:sz w:val="28"/>
          <w:szCs w:val="28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трансграничная передача персональных данных</w:t>
      </w:r>
      <w:r w:rsidRPr="000C6E5D">
        <w:rPr>
          <w:sz w:val="28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1.6. Основные права и обязанности Оператора.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1.6.1. Оператор имеет право:</w:t>
      </w:r>
    </w:p>
    <w:p w:rsidR="00945315" w:rsidRPr="000C6E5D" w:rsidRDefault="00945315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9" w:history="1">
        <w:r w:rsidRPr="000C6E5D">
          <w:rPr>
            <w:color w:val="0000FF"/>
            <w:sz w:val="28"/>
            <w:szCs w:val="28"/>
          </w:rPr>
          <w:t>Законом</w:t>
        </w:r>
      </w:hyperlink>
      <w:r w:rsidRPr="000C6E5D">
        <w:rPr>
          <w:sz w:val="28"/>
          <w:szCs w:val="28"/>
        </w:rPr>
        <w:t xml:space="preserve">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945315" w:rsidRPr="000C6E5D" w:rsidRDefault="00945315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</w:t>
      </w:r>
      <w:proofErr w:type="gramStart"/>
      <w:r w:rsidRPr="000C6E5D">
        <w:rPr>
          <w:sz w:val="28"/>
          <w:szCs w:val="28"/>
        </w:rPr>
        <w:t xml:space="preserve"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10" w:history="1">
        <w:r w:rsidRPr="000C6E5D">
          <w:rPr>
            <w:color w:val="0000FF"/>
            <w:sz w:val="28"/>
            <w:szCs w:val="28"/>
          </w:rPr>
          <w:t>Законом</w:t>
        </w:r>
      </w:hyperlink>
      <w:r w:rsidRPr="000C6E5D">
        <w:rPr>
          <w:sz w:val="28"/>
          <w:szCs w:val="28"/>
        </w:rPr>
        <w:t xml:space="preserve"> о персональных данных;</w:t>
      </w:r>
      <w:proofErr w:type="gramEnd"/>
    </w:p>
    <w:p w:rsidR="00945315" w:rsidRPr="000C6E5D" w:rsidRDefault="00945315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11" w:history="1">
        <w:r w:rsidRPr="000C6E5D">
          <w:rPr>
            <w:color w:val="0000FF"/>
            <w:sz w:val="28"/>
            <w:szCs w:val="28"/>
          </w:rPr>
          <w:t>Законе</w:t>
        </w:r>
      </w:hyperlink>
      <w:r w:rsidRPr="000C6E5D">
        <w:rPr>
          <w:sz w:val="28"/>
          <w:szCs w:val="28"/>
        </w:rPr>
        <w:t xml:space="preserve"> о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1.6.2. Оператор обязан:</w:t>
      </w:r>
    </w:p>
    <w:p w:rsidR="00945315" w:rsidRPr="000C6E5D" w:rsidRDefault="00945315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организовывать обработку персональных данных в соответствии с требованиями </w:t>
      </w:r>
      <w:hyperlink r:id="rId12" w:history="1">
        <w:r w:rsidRPr="000C6E5D">
          <w:rPr>
            <w:color w:val="0000FF"/>
            <w:sz w:val="28"/>
            <w:szCs w:val="28"/>
          </w:rPr>
          <w:t>Закона</w:t>
        </w:r>
      </w:hyperlink>
      <w:r w:rsidRPr="000C6E5D">
        <w:rPr>
          <w:sz w:val="28"/>
          <w:szCs w:val="28"/>
        </w:rPr>
        <w:t xml:space="preserve"> о персональных данных;</w:t>
      </w:r>
    </w:p>
    <w:p w:rsidR="00945315" w:rsidRPr="000C6E5D" w:rsidRDefault="00945315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отвечать на обращения и запросы субъектов персональных данных и их законных представителей в соответствии с требованиями </w:t>
      </w:r>
      <w:hyperlink r:id="rId13" w:history="1">
        <w:r w:rsidRPr="000C6E5D">
          <w:rPr>
            <w:color w:val="0000FF"/>
            <w:sz w:val="28"/>
            <w:szCs w:val="28"/>
          </w:rPr>
          <w:t>Закона</w:t>
        </w:r>
      </w:hyperlink>
      <w:r w:rsidRPr="000C6E5D">
        <w:rPr>
          <w:sz w:val="28"/>
          <w:szCs w:val="28"/>
        </w:rPr>
        <w:t xml:space="preserve"> о персональных данных;</w:t>
      </w:r>
    </w:p>
    <w:p w:rsidR="00945315" w:rsidRPr="000C6E5D" w:rsidRDefault="00945315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сообщать в </w:t>
      </w:r>
      <w:hyperlink r:id="rId14" w:history="1">
        <w:r w:rsidRPr="000C6E5D">
          <w:rPr>
            <w:color w:val="0000FF"/>
            <w:sz w:val="28"/>
            <w:szCs w:val="28"/>
          </w:rPr>
          <w:t>уполномоченный орган по защите прав субъектов персональных данных</w:t>
        </w:r>
      </w:hyperlink>
      <w:r w:rsidRPr="000C6E5D">
        <w:rPr>
          <w:sz w:val="28"/>
          <w:szCs w:val="28"/>
        </w:rPr>
        <w:t xml:space="preserve"> (Федеральную службу по надзору в сфере связи, информационных технологий и массовых коммуникаций (</w:t>
      </w:r>
      <w:proofErr w:type="spellStart"/>
      <w:r w:rsidRPr="000C6E5D">
        <w:rPr>
          <w:sz w:val="28"/>
          <w:szCs w:val="28"/>
        </w:rPr>
        <w:t>Роскомнадзор</w:t>
      </w:r>
      <w:proofErr w:type="spellEnd"/>
      <w:r w:rsidRPr="000C6E5D">
        <w:rPr>
          <w:sz w:val="28"/>
          <w:szCs w:val="28"/>
        </w:rPr>
        <w:t xml:space="preserve">)) по запросу этого органа необходимую информацию в течение 30 дней </w:t>
      </w:r>
      <w:proofErr w:type="gramStart"/>
      <w:r w:rsidRPr="000C6E5D">
        <w:rPr>
          <w:sz w:val="28"/>
          <w:szCs w:val="28"/>
        </w:rPr>
        <w:t>с даты получения</w:t>
      </w:r>
      <w:proofErr w:type="gramEnd"/>
      <w:r w:rsidRPr="000C6E5D">
        <w:rPr>
          <w:sz w:val="28"/>
          <w:szCs w:val="28"/>
        </w:rPr>
        <w:t xml:space="preserve"> такого запроса.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1.7. Основные права субъекта персональных данных. Субъект персональных данных имеет право:</w:t>
      </w:r>
    </w:p>
    <w:p w:rsidR="00945315" w:rsidRPr="000C6E5D" w:rsidRDefault="00945315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lastRenderedPageBreak/>
        <w:t xml:space="preserve">получать информацию, касающуюся обработки его персональных данных, за исключением случаев, предусмотренных </w:t>
      </w:r>
      <w:hyperlink r:id="rId15" w:history="1">
        <w:r w:rsidRPr="000C6E5D">
          <w:rPr>
            <w:color w:val="0000FF"/>
            <w:sz w:val="28"/>
            <w:szCs w:val="28"/>
          </w:rPr>
          <w:t>федеральными законами</w:t>
        </w:r>
      </w:hyperlink>
      <w:r w:rsidRPr="000C6E5D">
        <w:rPr>
          <w:sz w:val="28"/>
          <w:szCs w:val="28"/>
        </w:rPr>
        <w:t xml:space="preserve">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hyperlink r:id="rId16" w:history="1">
        <w:r w:rsidRPr="000C6E5D">
          <w:rPr>
            <w:color w:val="0000FF"/>
            <w:sz w:val="28"/>
            <w:szCs w:val="28"/>
          </w:rPr>
          <w:t>Перечень</w:t>
        </w:r>
      </w:hyperlink>
      <w:r w:rsidRPr="000C6E5D">
        <w:rPr>
          <w:sz w:val="28"/>
          <w:szCs w:val="28"/>
        </w:rPr>
        <w:t xml:space="preserve"> информации и </w:t>
      </w:r>
      <w:hyperlink r:id="rId17" w:history="1">
        <w:r w:rsidRPr="000C6E5D">
          <w:rPr>
            <w:color w:val="0000FF"/>
            <w:sz w:val="28"/>
            <w:szCs w:val="28"/>
          </w:rPr>
          <w:t>порядок</w:t>
        </w:r>
      </w:hyperlink>
      <w:r w:rsidRPr="000C6E5D">
        <w:rPr>
          <w:sz w:val="28"/>
          <w:szCs w:val="28"/>
        </w:rPr>
        <w:t xml:space="preserve"> ее получения установлен </w:t>
      </w:r>
      <w:hyperlink r:id="rId18" w:history="1">
        <w:r w:rsidRPr="000C6E5D">
          <w:rPr>
            <w:color w:val="0000FF"/>
            <w:sz w:val="28"/>
            <w:szCs w:val="28"/>
          </w:rPr>
          <w:t>Законом</w:t>
        </w:r>
      </w:hyperlink>
      <w:r w:rsidRPr="000C6E5D">
        <w:rPr>
          <w:sz w:val="28"/>
          <w:szCs w:val="28"/>
        </w:rPr>
        <w:t xml:space="preserve"> о персональных данных;</w:t>
      </w:r>
    </w:p>
    <w:p w:rsidR="00945315" w:rsidRPr="000C6E5D" w:rsidRDefault="00945315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45315" w:rsidRPr="000C6E5D" w:rsidRDefault="00945315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945315" w:rsidRPr="000C6E5D" w:rsidRDefault="00945315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обжаловать в </w:t>
      </w:r>
      <w:hyperlink r:id="rId19" w:history="1">
        <w:proofErr w:type="spellStart"/>
        <w:r w:rsidRPr="000C6E5D">
          <w:rPr>
            <w:color w:val="0000FF"/>
            <w:sz w:val="28"/>
            <w:szCs w:val="28"/>
          </w:rPr>
          <w:t>Роскомнадзоре</w:t>
        </w:r>
        <w:proofErr w:type="spellEnd"/>
      </w:hyperlink>
      <w:r w:rsidRPr="000C6E5D">
        <w:rPr>
          <w:sz w:val="28"/>
          <w:szCs w:val="28"/>
        </w:rP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1.8. </w:t>
      </w:r>
      <w:proofErr w:type="gramStart"/>
      <w:r w:rsidRPr="000C6E5D">
        <w:rPr>
          <w:sz w:val="28"/>
          <w:szCs w:val="28"/>
        </w:rPr>
        <w:t>Контроль за</w:t>
      </w:r>
      <w:proofErr w:type="gramEnd"/>
      <w:r w:rsidRPr="000C6E5D">
        <w:rPr>
          <w:sz w:val="28"/>
          <w:szCs w:val="28"/>
        </w:rPr>
        <w:t xml:space="preserve">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1.9. Ответственность за нарушение требований законодательства Российской Федерации и нормативных актов </w:t>
      </w:r>
      <w:r w:rsidR="000A77E6">
        <w:rPr>
          <w:sz w:val="28"/>
          <w:szCs w:val="28"/>
        </w:rPr>
        <w:t>Администрации</w:t>
      </w:r>
      <w:r w:rsidR="000A77E6" w:rsidRPr="002A2937">
        <w:rPr>
          <w:sz w:val="28"/>
          <w:szCs w:val="28"/>
        </w:rPr>
        <w:t xml:space="preserve"> </w:t>
      </w:r>
      <w:proofErr w:type="spellStart"/>
      <w:r w:rsidR="000A77E6" w:rsidRPr="002A2937">
        <w:rPr>
          <w:sz w:val="28"/>
          <w:szCs w:val="28"/>
        </w:rPr>
        <w:t>Выгорновского</w:t>
      </w:r>
      <w:proofErr w:type="spellEnd"/>
      <w:r w:rsidR="000A77E6" w:rsidRPr="002A2937">
        <w:rPr>
          <w:sz w:val="28"/>
          <w:szCs w:val="28"/>
        </w:rPr>
        <w:t xml:space="preserve"> сельсовета </w:t>
      </w:r>
      <w:proofErr w:type="spellStart"/>
      <w:r w:rsidR="000A77E6" w:rsidRPr="002A2937">
        <w:rPr>
          <w:sz w:val="28"/>
          <w:szCs w:val="28"/>
        </w:rPr>
        <w:t>Тимского</w:t>
      </w:r>
      <w:proofErr w:type="spellEnd"/>
      <w:r w:rsidR="000A77E6" w:rsidRPr="002A2937">
        <w:rPr>
          <w:sz w:val="28"/>
          <w:szCs w:val="28"/>
        </w:rPr>
        <w:t xml:space="preserve">  района  Курской  области</w:t>
      </w:r>
      <w:r w:rsidRPr="000C6E5D">
        <w:rPr>
          <w:sz w:val="28"/>
          <w:szCs w:val="28"/>
        </w:rP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bookmarkStart w:id="0" w:name="Par61"/>
      <w:bookmarkEnd w:id="0"/>
      <w:r w:rsidRPr="000C6E5D">
        <w:rPr>
          <w:b/>
          <w:bCs/>
          <w:sz w:val="28"/>
          <w:szCs w:val="28"/>
        </w:rPr>
        <w:t>2. Цели сбора персональных данных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2.2. Обработке подлежат только персональные данные, которые отвечают целям их обработки.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2.3. Обработка Оператором персональных данных осуществляется в следующих целях: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обеспечение соблюдения </w:t>
      </w:r>
      <w:hyperlink r:id="rId20" w:history="1">
        <w:r w:rsidRPr="000C6E5D">
          <w:rPr>
            <w:color w:val="0000FF"/>
            <w:sz w:val="28"/>
            <w:szCs w:val="28"/>
          </w:rPr>
          <w:t>Конституции</w:t>
        </w:r>
      </w:hyperlink>
      <w:r w:rsidRPr="000C6E5D">
        <w:rPr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lastRenderedPageBreak/>
        <w:t xml:space="preserve">осуществление своей деятельности в соответствии с уставом </w:t>
      </w:r>
      <w:r w:rsidR="00677020">
        <w:rPr>
          <w:sz w:val="28"/>
          <w:szCs w:val="28"/>
        </w:rPr>
        <w:t>Администрации</w:t>
      </w:r>
      <w:r w:rsidR="00677020" w:rsidRPr="002A2937">
        <w:rPr>
          <w:sz w:val="28"/>
          <w:szCs w:val="28"/>
        </w:rPr>
        <w:t xml:space="preserve"> </w:t>
      </w:r>
      <w:proofErr w:type="spellStart"/>
      <w:r w:rsidR="00677020" w:rsidRPr="002A2937">
        <w:rPr>
          <w:sz w:val="28"/>
          <w:szCs w:val="28"/>
        </w:rPr>
        <w:t>Выгорновского</w:t>
      </w:r>
      <w:proofErr w:type="spellEnd"/>
      <w:r w:rsidR="00677020" w:rsidRPr="002A2937">
        <w:rPr>
          <w:sz w:val="28"/>
          <w:szCs w:val="28"/>
        </w:rPr>
        <w:t xml:space="preserve"> сельсовета </w:t>
      </w:r>
      <w:proofErr w:type="spellStart"/>
      <w:r w:rsidR="00677020" w:rsidRPr="002A2937">
        <w:rPr>
          <w:sz w:val="28"/>
          <w:szCs w:val="28"/>
        </w:rPr>
        <w:t>Тимского</w:t>
      </w:r>
      <w:proofErr w:type="spellEnd"/>
      <w:r w:rsidR="00677020" w:rsidRPr="002A2937">
        <w:rPr>
          <w:sz w:val="28"/>
          <w:szCs w:val="28"/>
        </w:rPr>
        <w:t xml:space="preserve">  района  Курской  области</w:t>
      </w:r>
      <w:r w:rsidRPr="000C6E5D">
        <w:rPr>
          <w:sz w:val="28"/>
          <w:szCs w:val="28"/>
        </w:rPr>
        <w:t>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ведение кадрового делопроизводства;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привлечение и отбор кандидатов на работу у Оператора;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организация постановки на индивидуальный (персонифицированный) учет работников в системе обязательного пенсионного страхования;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заполнение и передача в органы исполнительной власти и иные уполномоченные организации требуемых форм отчетности;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осуществление гражданско-правовых отношений;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ведение бухгалтерского учета;</w:t>
      </w:r>
    </w:p>
    <w:p w:rsidR="00945315" w:rsidRPr="000C6E5D" w:rsidRDefault="00945315">
      <w:pPr>
        <w:pStyle w:val="ConsPlusNormal"/>
        <w:numPr>
          <w:ilvl w:val="0"/>
          <w:numId w:val="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осуществление пропускного режима.</w:t>
      </w:r>
    </w:p>
    <w:p w:rsidR="00945315" w:rsidRPr="000C6E5D" w:rsidRDefault="00945315">
      <w:pPr>
        <w:pStyle w:val="ConsPlusNormal"/>
        <w:rPr>
          <w:sz w:val="28"/>
          <w:szCs w:val="28"/>
        </w:rPr>
      </w:pPr>
    </w:p>
    <w:p w:rsidR="00945315" w:rsidRPr="000C6E5D" w:rsidRDefault="00945315">
      <w:pPr>
        <w:pStyle w:val="ConsPlusNormal"/>
        <w:spacing w:before="30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3. Правовые основания обработки персональных данных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945315" w:rsidRPr="000C6E5D" w:rsidRDefault="00DB6F08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hyperlink r:id="rId21" w:history="1">
        <w:r w:rsidR="00945315" w:rsidRPr="000C6E5D">
          <w:rPr>
            <w:color w:val="0000FF"/>
            <w:sz w:val="28"/>
            <w:szCs w:val="28"/>
          </w:rPr>
          <w:t>Конституция</w:t>
        </w:r>
      </w:hyperlink>
      <w:r w:rsidR="00945315" w:rsidRPr="000C6E5D">
        <w:rPr>
          <w:sz w:val="28"/>
          <w:szCs w:val="28"/>
        </w:rPr>
        <w:t xml:space="preserve"> Российской Федерации;</w:t>
      </w:r>
    </w:p>
    <w:p w:rsidR="00945315" w:rsidRPr="000C6E5D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Гражданский </w:t>
      </w:r>
      <w:hyperlink r:id="rId22" w:history="1">
        <w:r w:rsidRPr="000C6E5D">
          <w:rPr>
            <w:color w:val="0000FF"/>
            <w:sz w:val="28"/>
            <w:szCs w:val="28"/>
          </w:rPr>
          <w:t>кодекс</w:t>
        </w:r>
      </w:hyperlink>
      <w:r w:rsidRPr="000C6E5D">
        <w:rPr>
          <w:sz w:val="28"/>
          <w:szCs w:val="28"/>
        </w:rPr>
        <w:t xml:space="preserve"> Российской Федерации;</w:t>
      </w:r>
    </w:p>
    <w:p w:rsidR="00945315" w:rsidRPr="000C6E5D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Трудовой </w:t>
      </w:r>
      <w:hyperlink r:id="rId23" w:history="1">
        <w:r w:rsidRPr="000C6E5D">
          <w:rPr>
            <w:color w:val="0000FF"/>
            <w:sz w:val="28"/>
            <w:szCs w:val="28"/>
          </w:rPr>
          <w:t>кодекс</w:t>
        </w:r>
      </w:hyperlink>
      <w:r w:rsidRPr="000C6E5D">
        <w:rPr>
          <w:sz w:val="28"/>
          <w:szCs w:val="28"/>
        </w:rPr>
        <w:t xml:space="preserve"> Российской Федерации;</w:t>
      </w:r>
    </w:p>
    <w:p w:rsidR="00945315" w:rsidRPr="000C6E5D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Налоговый </w:t>
      </w:r>
      <w:hyperlink r:id="rId24" w:history="1">
        <w:r w:rsidRPr="000C6E5D">
          <w:rPr>
            <w:color w:val="0000FF"/>
            <w:sz w:val="28"/>
            <w:szCs w:val="28"/>
          </w:rPr>
          <w:t>кодекс</w:t>
        </w:r>
      </w:hyperlink>
      <w:r w:rsidRPr="000C6E5D">
        <w:rPr>
          <w:sz w:val="28"/>
          <w:szCs w:val="28"/>
        </w:rPr>
        <w:t xml:space="preserve"> Российской Федерации;</w:t>
      </w:r>
    </w:p>
    <w:p w:rsidR="00945315" w:rsidRPr="000C6E5D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Федеральный </w:t>
      </w:r>
      <w:hyperlink r:id="rId25" w:history="1">
        <w:r w:rsidRPr="000C6E5D">
          <w:rPr>
            <w:color w:val="0000FF"/>
            <w:sz w:val="28"/>
            <w:szCs w:val="28"/>
          </w:rPr>
          <w:t>закон</w:t>
        </w:r>
      </w:hyperlink>
      <w:r w:rsidRPr="000C6E5D">
        <w:rPr>
          <w:sz w:val="28"/>
          <w:szCs w:val="28"/>
        </w:rPr>
        <w:t xml:space="preserve"> от 08.02.1998 N 14-ФЗ "Об обществах с ограниченной ответственностью";</w:t>
      </w:r>
    </w:p>
    <w:p w:rsidR="00945315" w:rsidRPr="000C6E5D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lastRenderedPageBreak/>
        <w:t xml:space="preserve">Федеральный </w:t>
      </w:r>
      <w:hyperlink r:id="rId26" w:history="1">
        <w:r w:rsidRPr="000C6E5D">
          <w:rPr>
            <w:color w:val="0000FF"/>
            <w:sz w:val="28"/>
            <w:szCs w:val="28"/>
          </w:rPr>
          <w:t>закон</w:t>
        </w:r>
      </w:hyperlink>
      <w:r w:rsidRPr="000C6E5D">
        <w:rPr>
          <w:sz w:val="28"/>
          <w:szCs w:val="28"/>
        </w:rPr>
        <w:t xml:space="preserve"> от 06.12.2011 N 402-ФЗ "О бухгалтерском учете";</w:t>
      </w:r>
    </w:p>
    <w:p w:rsidR="00945315" w:rsidRPr="000C6E5D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Федеральный </w:t>
      </w:r>
      <w:hyperlink r:id="rId27" w:history="1">
        <w:r w:rsidRPr="000C6E5D">
          <w:rPr>
            <w:color w:val="0000FF"/>
            <w:sz w:val="28"/>
            <w:szCs w:val="28"/>
          </w:rPr>
          <w:t>закон</w:t>
        </w:r>
      </w:hyperlink>
      <w:r w:rsidRPr="000C6E5D">
        <w:rPr>
          <w:sz w:val="28"/>
          <w:szCs w:val="28"/>
        </w:rPr>
        <w:t xml:space="preserve"> от 15.12.2001 N 167-ФЗ "Об обязательном пенсионном страховании в Российской Федерации";</w:t>
      </w:r>
    </w:p>
    <w:p w:rsidR="00945315" w:rsidRPr="000C6E5D" w:rsidRDefault="00945315">
      <w:pPr>
        <w:pStyle w:val="ConsPlusNormal"/>
        <w:numPr>
          <w:ilvl w:val="0"/>
          <w:numId w:val="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иные нормативные правовые акты, регулирующие отношения, связанные с деятельностью Оператора.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3.2. Правовым основанием обработки персональных данных также являются:</w:t>
      </w:r>
    </w:p>
    <w:p w:rsidR="00945315" w:rsidRPr="000C6E5D" w:rsidRDefault="00945315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устав </w:t>
      </w:r>
      <w:r w:rsidR="00677020">
        <w:rPr>
          <w:sz w:val="28"/>
          <w:szCs w:val="28"/>
        </w:rPr>
        <w:t>Администрации</w:t>
      </w:r>
      <w:r w:rsidR="00677020" w:rsidRPr="002A2937">
        <w:rPr>
          <w:sz w:val="28"/>
          <w:szCs w:val="28"/>
        </w:rPr>
        <w:t xml:space="preserve"> </w:t>
      </w:r>
      <w:proofErr w:type="spellStart"/>
      <w:r w:rsidR="00677020" w:rsidRPr="002A2937">
        <w:rPr>
          <w:sz w:val="28"/>
          <w:szCs w:val="28"/>
        </w:rPr>
        <w:t>Выгорновского</w:t>
      </w:r>
      <w:proofErr w:type="spellEnd"/>
      <w:r w:rsidR="00677020" w:rsidRPr="002A2937">
        <w:rPr>
          <w:sz w:val="28"/>
          <w:szCs w:val="28"/>
        </w:rPr>
        <w:t xml:space="preserve"> сельсовета </w:t>
      </w:r>
      <w:proofErr w:type="spellStart"/>
      <w:r w:rsidR="00677020" w:rsidRPr="002A2937">
        <w:rPr>
          <w:sz w:val="28"/>
          <w:szCs w:val="28"/>
        </w:rPr>
        <w:t>Тимского</w:t>
      </w:r>
      <w:proofErr w:type="spellEnd"/>
      <w:r w:rsidR="00677020" w:rsidRPr="002A2937">
        <w:rPr>
          <w:sz w:val="28"/>
          <w:szCs w:val="28"/>
        </w:rPr>
        <w:t xml:space="preserve">  района  Курской  области</w:t>
      </w:r>
      <w:r w:rsidRPr="000C6E5D">
        <w:rPr>
          <w:sz w:val="28"/>
          <w:szCs w:val="28"/>
        </w:rPr>
        <w:t>;</w:t>
      </w:r>
    </w:p>
    <w:p w:rsidR="00945315" w:rsidRPr="000C6E5D" w:rsidRDefault="00945315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договоры, заключаемые между Оператором и субъектами персональных данных;</w:t>
      </w:r>
    </w:p>
    <w:p w:rsidR="00945315" w:rsidRPr="000C6E5D" w:rsidRDefault="00DB6F08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hyperlink r:id="rId28" w:history="1">
        <w:r w:rsidR="00945315" w:rsidRPr="000C6E5D">
          <w:rPr>
            <w:color w:val="0000FF"/>
            <w:sz w:val="28"/>
            <w:szCs w:val="28"/>
          </w:rPr>
          <w:t>согласие</w:t>
        </w:r>
      </w:hyperlink>
      <w:r w:rsidR="00945315" w:rsidRPr="000C6E5D">
        <w:rPr>
          <w:sz w:val="28"/>
          <w:szCs w:val="28"/>
        </w:rPr>
        <w:t xml:space="preserve"> субъектов персональных данных на обработку их персональных данных.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4. Объем и категории обрабатываемых персональных данных,</w:t>
      </w: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категории субъектов персональных данных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4.1. Содержание и объем обрабатываемых персональных данных должны соответствовать заявленным целям обработки, предусмотренным в </w:t>
      </w:r>
      <w:hyperlink w:anchor="Par61" w:tooltip="2. Цели сбора персональных данных" w:history="1">
        <w:r w:rsidRPr="000C6E5D">
          <w:rPr>
            <w:color w:val="0000FF"/>
            <w:sz w:val="28"/>
            <w:szCs w:val="28"/>
          </w:rPr>
          <w:t>разд. 2</w:t>
        </w:r>
      </w:hyperlink>
      <w:r w:rsidRPr="000C6E5D">
        <w:rPr>
          <w:sz w:val="28"/>
          <w:szCs w:val="28"/>
        </w:rPr>
        <w:t xml:space="preserve">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4.2. Оператор может обрабатывать персональные данные следующих категорий субъектов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4.2.1. Кандидаты для приема на работу к Оператору:</w:t>
      </w:r>
    </w:p>
    <w:p w:rsidR="00945315" w:rsidRPr="000C6E5D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фамилия, имя, отчество;</w:t>
      </w:r>
    </w:p>
    <w:p w:rsidR="00945315" w:rsidRPr="000C6E5D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пол;</w:t>
      </w:r>
    </w:p>
    <w:p w:rsidR="00945315" w:rsidRPr="000C6E5D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гражданство;</w:t>
      </w:r>
    </w:p>
    <w:p w:rsidR="00945315" w:rsidRPr="000C6E5D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дата и место рождения;</w:t>
      </w:r>
    </w:p>
    <w:p w:rsidR="00945315" w:rsidRPr="000C6E5D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контактные данные;</w:t>
      </w:r>
    </w:p>
    <w:p w:rsidR="00945315" w:rsidRPr="000C6E5D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сведения об образовании, опыте работы, квалификации;</w:t>
      </w:r>
    </w:p>
    <w:p w:rsidR="00945315" w:rsidRPr="000C6E5D" w:rsidRDefault="00945315">
      <w:pPr>
        <w:pStyle w:val="ConsPlusNormal"/>
        <w:numPr>
          <w:ilvl w:val="0"/>
          <w:numId w:val="8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иные персональные данные, сообщаемые кандидатами в резюме и сопроводительных письмах.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lastRenderedPageBreak/>
        <w:t>4.2.2. Работники и бывшие работники Оператора: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фамилия, имя, отчество;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пол;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гражданство;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дата и место рождения;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изображение (фотография);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паспортные данные;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адрес регистрации по месту жительства;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адрес фактического проживания;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контактные данные;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индивидуальный номер налогоплательщика;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страховой номер индивидуального лицевого счета (СНИЛС);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сведения об образовании, квалификации, профессиональной подготовке и повышении квалификации;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семейное положение, наличие детей, родственные связи;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сведения о трудовой деятельности, в том числе наличие поощрений, награждений и (или) дисциплинарных взысканий;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данные о регистрации брака;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сведения о воинском учете;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сведения об инвалидности;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сведения об удержании алиментов;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сведения о доходе с предыдущего места работы;</w:t>
      </w:r>
    </w:p>
    <w:p w:rsidR="00945315" w:rsidRPr="000C6E5D" w:rsidRDefault="00945315">
      <w:pPr>
        <w:pStyle w:val="ConsPlusNormal"/>
        <w:numPr>
          <w:ilvl w:val="0"/>
          <w:numId w:val="9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4.2.3. Члены семьи работников Оператора:</w:t>
      </w:r>
    </w:p>
    <w:p w:rsidR="00945315" w:rsidRPr="000C6E5D" w:rsidRDefault="00945315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lastRenderedPageBreak/>
        <w:t>фамилия, имя, отчество;</w:t>
      </w:r>
    </w:p>
    <w:p w:rsidR="00945315" w:rsidRPr="000C6E5D" w:rsidRDefault="00945315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степень родства;</w:t>
      </w:r>
    </w:p>
    <w:p w:rsidR="00945315" w:rsidRPr="000C6E5D" w:rsidRDefault="00945315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год рождения;</w:t>
      </w:r>
    </w:p>
    <w:p w:rsidR="00945315" w:rsidRPr="000C6E5D" w:rsidRDefault="00945315">
      <w:pPr>
        <w:pStyle w:val="ConsPlusNormal"/>
        <w:numPr>
          <w:ilvl w:val="0"/>
          <w:numId w:val="10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иные персональные данные, предоставляемые работниками в соответствии с требованиями трудового законодательства.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4.2.4. Клиенты и контрагенты Оператора (физические лица):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фамилия, имя, отчество;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дата и место рождения;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паспортные данные;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адрес регистрации по месту жительства;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контактные данные;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замещаемая должность;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индивидуальный номер налогоплательщика;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номер расчетного счета;</w:t>
      </w:r>
    </w:p>
    <w:p w:rsidR="00945315" w:rsidRPr="000C6E5D" w:rsidRDefault="00945315">
      <w:pPr>
        <w:pStyle w:val="ConsPlusNormal"/>
        <w:numPr>
          <w:ilvl w:val="0"/>
          <w:numId w:val="11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иные персональные данные, предоставляемые клиентами и контрагентами (физическими лицами), необходимые для заключения и исполнения договоров.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4.2.5. Представители (работники) клиентов и контрагентов Оператора (юридических лиц):</w:t>
      </w:r>
    </w:p>
    <w:p w:rsidR="00945315" w:rsidRPr="000C6E5D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фамилия, имя, отчество;</w:t>
      </w:r>
    </w:p>
    <w:p w:rsidR="00945315" w:rsidRPr="000C6E5D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паспортные данные;</w:t>
      </w:r>
    </w:p>
    <w:p w:rsidR="00945315" w:rsidRPr="000C6E5D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контактные данные;</w:t>
      </w:r>
    </w:p>
    <w:p w:rsidR="00945315" w:rsidRPr="000C6E5D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замещаемая должность;</w:t>
      </w:r>
    </w:p>
    <w:p w:rsidR="00945315" w:rsidRPr="000C6E5D" w:rsidRDefault="00945315">
      <w:pPr>
        <w:pStyle w:val="ConsPlusNormal"/>
        <w:numPr>
          <w:ilvl w:val="0"/>
          <w:numId w:val="12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иные персональные данные, предоставляемые представителями (работниками) клиентов и контрагентов, необходимые для заключения и исполнения договоров.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</w:t>
      </w:r>
      <w:hyperlink r:id="rId29" w:history="1">
        <w:r w:rsidRPr="000C6E5D">
          <w:rPr>
            <w:color w:val="0000FF"/>
            <w:sz w:val="28"/>
            <w:szCs w:val="28"/>
          </w:rPr>
          <w:t>законодательством</w:t>
        </w:r>
      </w:hyperlink>
      <w:r w:rsidRPr="000C6E5D">
        <w:rPr>
          <w:sz w:val="28"/>
          <w:szCs w:val="28"/>
        </w:rPr>
        <w:t xml:space="preserve"> Российской Федерации.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30" w:history="1">
        <w:r w:rsidRPr="000C6E5D">
          <w:rPr>
            <w:color w:val="0000FF"/>
            <w:sz w:val="28"/>
            <w:szCs w:val="28"/>
          </w:rPr>
          <w:t>законодательством</w:t>
        </w:r>
      </w:hyperlink>
      <w:r w:rsidRPr="000C6E5D">
        <w:rPr>
          <w:sz w:val="28"/>
          <w:szCs w:val="28"/>
        </w:rPr>
        <w:t xml:space="preserve"> РФ.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5. Порядок и условия обработки персональных данных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hyperlink r:id="rId31" w:history="1">
        <w:r w:rsidRPr="000C6E5D">
          <w:rPr>
            <w:color w:val="0000FF"/>
            <w:sz w:val="28"/>
            <w:szCs w:val="28"/>
          </w:rPr>
          <w:t>случаях</w:t>
        </w:r>
      </w:hyperlink>
      <w:r w:rsidRPr="000C6E5D">
        <w:rPr>
          <w:sz w:val="28"/>
          <w:szCs w:val="28"/>
        </w:rPr>
        <w:t>, предусмотренных законодательством Российской Федерации.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5.3. Оператор осуществляет как автоматизированную, так и неавтоматизированную обработку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5.5. Обработка персональных данных осуществляется путем:</w:t>
      </w:r>
    </w:p>
    <w:p w:rsidR="00945315" w:rsidRPr="000C6E5D" w:rsidRDefault="00945315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получения персональных данных в устной и письменной форме непосредственно от субъектов персональных данных;</w:t>
      </w:r>
    </w:p>
    <w:p w:rsidR="00945315" w:rsidRPr="000C6E5D" w:rsidRDefault="00945315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получения персональных данных из общедоступных источников;</w:t>
      </w:r>
    </w:p>
    <w:p w:rsidR="00945315" w:rsidRPr="000C6E5D" w:rsidRDefault="00945315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внесения персональных данных в журналы, реестры и информационные системы Оператора;</w:t>
      </w:r>
    </w:p>
    <w:p w:rsidR="00945315" w:rsidRPr="000C6E5D" w:rsidRDefault="00945315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использования иных способов обработки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</w:t>
      </w:r>
      <w:r w:rsidRPr="000C6E5D">
        <w:rPr>
          <w:sz w:val="28"/>
          <w:szCs w:val="28"/>
        </w:rPr>
        <w:lastRenderedPageBreak/>
        <w:t>ним, уничтожения, изменения, блокирования, распространения и других несанкционированных действий, в том числе:</w:t>
      </w:r>
    </w:p>
    <w:p w:rsidR="00945315" w:rsidRPr="000C6E5D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определяет угрозы безопасности персональных данных при их обработке;</w:t>
      </w:r>
    </w:p>
    <w:p w:rsidR="00945315" w:rsidRPr="000C6E5D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945315" w:rsidRPr="000C6E5D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945315" w:rsidRPr="000C6E5D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создает необходимые условия для работы с персональными данными;</w:t>
      </w:r>
    </w:p>
    <w:p w:rsidR="00945315" w:rsidRPr="000C6E5D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организует учет документов, содержащих персональные данные;</w:t>
      </w:r>
    </w:p>
    <w:p w:rsidR="00945315" w:rsidRPr="000C6E5D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945315" w:rsidRPr="000C6E5D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945315" w:rsidRPr="000C6E5D" w:rsidRDefault="00945315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организует обучение работников Оператора, осуществляющих обработку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32" w:history="1">
        <w:r w:rsidRPr="000C6E5D">
          <w:rPr>
            <w:color w:val="0000FF"/>
            <w:sz w:val="28"/>
            <w:szCs w:val="28"/>
          </w:rPr>
          <w:t>Законе</w:t>
        </w:r>
      </w:hyperlink>
      <w:r w:rsidRPr="000C6E5D">
        <w:rPr>
          <w:sz w:val="28"/>
          <w:szCs w:val="28"/>
        </w:rPr>
        <w:t xml:space="preserve"> о персональных данных.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6. Актуализация, исправление, удаление и уничтожение</w:t>
      </w: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персональных данных, ответы на запросы субъектов</w:t>
      </w:r>
    </w:p>
    <w:p w:rsidR="00945315" w:rsidRPr="000C6E5D" w:rsidRDefault="00945315">
      <w:pPr>
        <w:pStyle w:val="ConsPlusNormal"/>
        <w:jc w:val="center"/>
        <w:rPr>
          <w:sz w:val="28"/>
          <w:szCs w:val="28"/>
        </w:rPr>
      </w:pPr>
      <w:r w:rsidRPr="000C6E5D">
        <w:rPr>
          <w:b/>
          <w:bCs/>
          <w:sz w:val="28"/>
          <w:szCs w:val="28"/>
        </w:rPr>
        <w:t>на доступ к персональным данным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33" w:history="1">
        <w:proofErr w:type="gramStart"/>
        <w:r w:rsidRPr="000C6E5D">
          <w:rPr>
            <w:color w:val="0000FF"/>
            <w:sz w:val="28"/>
            <w:szCs w:val="28"/>
          </w:rPr>
          <w:t>ч</w:t>
        </w:r>
        <w:proofErr w:type="gramEnd"/>
        <w:r w:rsidRPr="000C6E5D">
          <w:rPr>
            <w:color w:val="0000FF"/>
            <w:sz w:val="28"/>
            <w:szCs w:val="28"/>
          </w:rPr>
          <w:t>. 7 ст. 14</w:t>
        </w:r>
      </w:hyperlink>
      <w:r w:rsidRPr="000C6E5D">
        <w:rPr>
          <w:sz w:val="28"/>
          <w:szCs w:val="28"/>
        </w:rPr>
        <w:t xml:space="preserve">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lastRenderedPageBreak/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Запрос должен содержать:</w:t>
      </w:r>
    </w:p>
    <w:p w:rsidR="00945315" w:rsidRPr="000C6E5D" w:rsidRDefault="00945315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945315" w:rsidRPr="000C6E5D" w:rsidRDefault="00945315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945315" w:rsidRPr="000C6E5D" w:rsidRDefault="00945315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подпись субъекта персональных данных или его представителя.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Запрос может быть направлен в форме электронного документа и подписан электронной подписью в соответствии с </w:t>
      </w:r>
      <w:hyperlink r:id="rId34" w:history="1">
        <w:r w:rsidRPr="000C6E5D">
          <w:rPr>
            <w:color w:val="0000FF"/>
            <w:sz w:val="28"/>
            <w:szCs w:val="28"/>
          </w:rPr>
          <w:t>законодательством</w:t>
        </w:r>
      </w:hyperlink>
      <w:r w:rsidRPr="000C6E5D">
        <w:rPr>
          <w:sz w:val="28"/>
          <w:szCs w:val="28"/>
        </w:rPr>
        <w:t xml:space="preserve"> Российской Федерации.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Если в обращении (запросе) субъекта персональных данных не отражены в соответствии с требованиями </w:t>
      </w:r>
      <w:hyperlink r:id="rId35" w:history="1">
        <w:r w:rsidRPr="000C6E5D">
          <w:rPr>
            <w:color w:val="0000FF"/>
            <w:sz w:val="28"/>
            <w:szCs w:val="28"/>
          </w:rPr>
          <w:t>Закона</w:t>
        </w:r>
      </w:hyperlink>
      <w:r w:rsidRPr="000C6E5D">
        <w:rPr>
          <w:sz w:val="28"/>
          <w:szCs w:val="28"/>
        </w:rPr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36" w:history="1">
        <w:r w:rsidRPr="000C6E5D">
          <w:rPr>
            <w:color w:val="0000FF"/>
            <w:sz w:val="28"/>
            <w:szCs w:val="28"/>
          </w:rPr>
          <w:t>ч. 8 ст. 14</w:t>
        </w:r>
      </w:hyperlink>
      <w:r w:rsidRPr="000C6E5D">
        <w:rPr>
          <w:sz w:val="28"/>
          <w:szCs w:val="28"/>
        </w:rPr>
        <w:t xml:space="preserve"> Закона о персональных данных, в том </w:t>
      </w:r>
      <w:proofErr w:type="gramStart"/>
      <w:r w:rsidRPr="000C6E5D">
        <w:rPr>
          <w:sz w:val="28"/>
          <w:szCs w:val="28"/>
        </w:rPr>
        <w:t>числе</w:t>
      </w:r>
      <w:proofErr w:type="gramEnd"/>
      <w:r w:rsidRPr="000C6E5D">
        <w:rPr>
          <w:sz w:val="28"/>
          <w:szCs w:val="28"/>
        </w:rPr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6.2. </w:t>
      </w:r>
      <w:proofErr w:type="gramStart"/>
      <w:r w:rsidRPr="000C6E5D">
        <w:rPr>
          <w:sz w:val="28"/>
          <w:szCs w:val="28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0C6E5D">
        <w:rPr>
          <w:sz w:val="28"/>
          <w:szCs w:val="28"/>
        </w:rPr>
        <w:t>Роскомнадзора</w:t>
      </w:r>
      <w:proofErr w:type="spellEnd"/>
      <w:r w:rsidRPr="000C6E5D">
        <w:rPr>
          <w:sz w:val="28"/>
          <w:szCs w:val="28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 w:rsidRPr="000C6E5D">
        <w:rPr>
          <w:sz w:val="28"/>
          <w:szCs w:val="28"/>
        </w:rPr>
        <w:t>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0C6E5D">
        <w:rPr>
          <w:sz w:val="28"/>
          <w:szCs w:val="28"/>
        </w:rPr>
        <w:t>Роскомнадзором</w:t>
      </w:r>
      <w:proofErr w:type="spellEnd"/>
      <w:r w:rsidRPr="000C6E5D">
        <w:rPr>
          <w:sz w:val="28"/>
          <w:szCs w:val="28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6.3. В случае выявления неправомерной обработки персональных данных при </w:t>
      </w:r>
      <w:r w:rsidRPr="000C6E5D">
        <w:rPr>
          <w:sz w:val="28"/>
          <w:szCs w:val="28"/>
        </w:rPr>
        <w:lastRenderedPageBreak/>
        <w:t xml:space="preserve">обращении (запросе) субъекта персональных данных или его представителя либо </w:t>
      </w:r>
      <w:proofErr w:type="spellStart"/>
      <w:r w:rsidRPr="000C6E5D">
        <w:rPr>
          <w:sz w:val="28"/>
          <w:szCs w:val="28"/>
        </w:rPr>
        <w:t>Роскомнадзора</w:t>
      </w:r>
      <w:proofErr w:type="spellEnd"/>
      <w:r w:rsidRPr="000C6E5D">
        <w:rPr>
          <w:sz w:val="28"/>
          <w:szCs w:val="28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945315" w:rsidRPr="000C6E5D" w:rsidRDefault="00945315">
      <w:pPr>
        <w:pStyle w:val="ConsPlusNormal"/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945315" w:rsidRPr="000C6E5D" w:rsidRDefault="00945315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иное не предусмотрено договором, стороной которого, </w:t>
      </w:r>
      <w:proofErr w:type="spellStart"/>
      <w:r w:rsidRPr="000C6E5D">
        <w:rPr>
          <w:sz w:val="28"/>
          <w:szCs w:val="28"/>
        </w:rPr>
        <w:t>выгодоприобретателем</w:t>
      </w:r>
      <w:proofErr w:type="spellEnd"/>
      <w:r w:rsidRPr="000C6E5D">
        <w:rPr>
          <w:sz w:val="28"/>
          <w:szCs w:val="28"/>
        </w:rPr>
        <w:t xml:space="preserve"> или поручителем по которому является субъект персональных данных;</w:t>
      </w:r>
    </w:p>
    <w:p w:rsidR="00945315" w:rsidRPr="000C6E5D" w:rsidRDefault="00945315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hyperlink r:id="rId37" w:history="1">
        <w:r w:rsidRPr="000C6E5D">
          <w:rPr>
            <w:color w:val="0000FF"/>
            <w:sz w:val="28"/>
            <w:szCs w:val="28"/>
          </w:rPr>
          <w:t>Законом</w:t>
        </w:r>
      </w:hyperlink>
      <w:r w:rsidRPr="000C6E5D">
        <w:rPr>
          <w:sz w:val="28"/>
          <w:szCs w:val="28"/>
        </w:rPr>
        <w:t xml:space="preserve"> о персональных данных или иными федеральными законами;</w:t>
      </w:r>
    </w:p>
    <w:p w:rsidR="00945315" w:rsidRPr="000C6E5D" w:rsidRDefault="00945315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  <w:rPr>
          <w:sz w:val="28"/>
          <w:szCs w:val="28"/>
        </w:rPr>
      </w:pPr>
      <w:r w:rsidRPr="000C6E5D">
        <w:rPr>
          <w:sz w:val="28"/>
          <w:szCs w:val="28"/>
        </w:rPr>
        <w:t>иное не предусмотрено другим соглашением между Оператором и субъектом персональных данных.</w:t>
      </w:r>
    </w:p>
    <w:p w:rsidR="00945315" w:rsidRPr="000C6E5D" w:rsidRDefault="00945315">
      <w:pPr>
        <w:pStyle w:val="ConsPlusNormal"/>
        <w:jc w:val="both"/>
        <w:rPr>
          <w:sz w:val="28"/>
          <w:szCs w:val="28"/>
        </w:rPr>
      </w:pPr>
    </w:p>
    <w:sectPr w:rsidR="00945315" w:rsidRPr="000C6E5D" w:rsidSect="000C6E5D"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DA" w:rsidRDefault="00C160DA">
      <w:pPr>
        <w:spacing w:after="0" w:line="240" w:lineRule="auto"/>
      </w:pPr>
      <w:r>
        <w:separator/>
      </w:r>
    </w:p>
  </w:endnote>
  <w:endnote w:type="continuationSeparator" w:id="0">
    <w:p w:rsidR="00C160DA" w:rsidRDefault="00C1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15" w:rsidRDefault="009453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4531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94531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DB6F0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945315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94531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DB6F08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B6F08">
            <w:rPr>
              <w:sz w:val="20"/>
              <w:szCs w:val="20"/>
            </w:rPr>
            <w:fldChar w:fldCharType="separate"/>
          </w:r>
          <w:r w:rsidR="000C6E5D">
            <w:rPr>
              <w:noProof/>
              <w:sz w:val="20"/>
              <w:szCs w:val="20"/>
            </w:rPr>
            <w:t>1</w:t>
          </w:r>
          <w:r w:rsidR="00DB6F08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 w:rsidR="00DB6F08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B6F08">
            <w:rPr>
              <w:sz w:val="20"/>
              <w:szCs w:val="20"/>
            </w:rPr>
            <w:fldChar w:fldCharType="separate"/>
          </w:r>
          <w:r w:rsidR="000C6E5D">
            <w:rPr>
              <w:noProof/>
              <w:sz w:val="20"/>
              <w:szCs w:val="20"/>
            </w:rPr>
            <w:t>13</w:t>
          </w:r>
          <w:r w:rsidR="00DB6F08">
            <w:rPr>
              <w:sz w:val="20"/>
              <w:szCs w:val="20"/>
            </w:rPr>
            <w:fldChar w:fldCharType="end"/>
          </w:r>
        </w:p>
      </w:tc>
    </w:tr>
  </w:tbl>
  <w:p w:rsidR="00945315" w:rsidRDefault="0094531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DA" w:rsidRDefault="00C160DA">
      <w:pPr>
        <w:spacing w:after="0" w:line="240" w:lineRule="auto"/>
      </w:pPr>
      <w:r>
        <w:separator/>
      </w:r>
    </w:p>
  </w:footnote>
  <w:footnote w:type="continuationSeparator" w:id="0">
    <w:p w:rsidR="00C160DA" w:rsidRDefault="00C1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4531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6E75DC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45315" w:rsidRDefault="0094531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Образец: Политика оператора в отношении обработки персональных данных</w:t>
          </w:r>
          <w:r>
            <w:rPr>
              <w:sz w:val="16"/>
              <w:szCs w:val="16"/>
            </w:rPr>
            <w:br/>
            <w:t>(</w:t>
          </w:r>
          <w:proofErr w:type="spellStart"/>
          <w:r>
            <w:rPr>
              <w:sz w:val="16"/>
              <w:szCs w:val="16"/>
            </w:rPr>
            <w:t>КонсультантПлюс</w:t>
          </w:r>
          <w:proofErr w:type="spellEnd"/>
          <w:r>
            <w:rPr>
              <w:sz w:val="16"/>
              <w:szCs w:val="16"/>
            </w:rPr>
            <w:t>, 2019)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945315">
          <w:pPr>
            <w:pStyle w:val="ConsPlusNormal"/>
            <w:jc w:val="center"/>
          </w:pPr>
        </w:p>
        <w:p w:rsidR="00945315" w:rsidRDefault="0094531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45315" w:rsidRDefault="0094531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20.05.2019</w:t>
          </w:r>
        </w:p>
      </w:tc>
    </w:tr>
  </w:tbl>
  <w:p w:rsidR="00945315" w:rsidRDefault="009453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45315" w:rsidRDefault="00945315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1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2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3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4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5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6">
    <w:nsid w:val="0000001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2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E6447"/>
    <w:rsid w:val="000A77E6"/>
    <w:rsid w:val="000C6E5D"/>
    <w:rsid w:val="001D51B6"/>
    <w:rsid w:val="001E6447"/>
    <w:rsid w:val="00213585"/>
    <w:rsid w:val="00677020"/>
    <w:rsid w:val="006E75DC"/>
    <w:rsid w:val="00945315"/>
    <w:rsid w:val="00957C9C"/>
    <w:rsid w:val="00C160DA"/>
    <w:rsid w:val="00DB6F08"/>
    <w:rsid w:val="00F5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0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DB6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C6E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6E5D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0C6E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6E5D"/>
    <w:rPr>
      <w:rFonts w:cstheme="minorBidi"/>
    </w:rPr>
  </w:style>
  <w:style w:type="paragraph" w:styleId="a7">
    <w:name w:val="No Spacing"/>
    <w:qFormat/>
    <w:rsid w:val="0067702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6959&amp;date=20.05.2019&amp;dst=100365&amp;fld=134" TargetMode="External"/><Relationship Id="rId13" Type="http://schemas.openxmlformats.org/officeDocument/2006/relationships/hyperlink" Target="https://login.consultant.ru/link/?req=doc&amp;base=RZB&amp;n=286959&amp;date=20.05.2019" TargetMode="External"/><Relationship Id="rId18" Type="http://schemas.openxmlformats.org/officeDocument/2006/relationships/hyperlink" Target="https://login.consultant.ru/link/?req=doc&amp;base=RZB&amp;n=286959&amp;date=20.05.2019" TargetMode="External"/><Relationship Id="rId26" Type="http://schemas.openxmlformats.org/officeDocument/2006/relationships/hyperlink" Target="https://login.consultant.ru/link/?req=doc&amp;base=RZB&amp;n=312183&amp;date=20.05.2019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2875&amp;date=20.05.2019" TargetMode="External"/><Relationship Id="rId34" Type="http://schemas.openxmlformats.org/officeDocument/2006/relationships/hyperlink" Target="https://login.consultant.ru/link/?req=doc&amp;base=RZB&amp;n=220806&amp;date=20.05.2019&amp;dst=100219&amp;fld=134" TargetMode="External"/><Relationship Id="rId7" Type="http://schemas.openxmlformats.org/officeDocument/2006/relationships/hyperlink" Target="https://login.consultant.ru/link/?req=doc&amp;base=RZB&amp;n=286959&amp;date=20.05.2019&amp;dst=100360&amp;fld=134" TargetMode="External"/><Relationship Id="rId12" Type="http://schemas.openxmlformats.org/officeDocument/2006/relationships/hyperlink" Target="https://login.consultant.ru/link/?req=doc&amp;base=RZB&amp;n=286959&amp;date=20.05.2019" TargetMode="External"/><Relationship Id="rId17" Type="http://schemas.openxmlformats.org/officeDocument/2006/relationships/hyperlink" Target="https://login.consultant.ru/link/?req=doc&amp;base=RZB&amp;n=286959&amp;date=20.05.2019&amp;dst=100320&amp;fld=134" TargetMode="External"/><Relationship Id="rId25" Type="http://schemas.openxmlformats.org/officeDocument/2006/relationships/hyperlink" Target="https://login.consultant.ru/link/?req=doc&amp;base=RZB&amp;n=296566&amp;date=20.05.2019" TargetMode="External"/><Relationship Id="rId33" Type="http://schemas.openxmlformats.org/officeDocument/2006/relationships/hyperlink" Target="https://login.consultant.ru/link/?req=doc&amp;base=RZB&amp;n=286959&amp;date=20.05.2019&amp;dst=100324&amp;fld=134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286959&amp;date=20.05.2019&amp;dst=100324&amp;fld=134" TargetMode="External"/><Relationship Id="rId20" Type="http://schemas.openxmlformats.org/officeDocument/2006/relationships/hyperlink" Target="https://login.consultant.ru/link/?req=doc&amp;base=RZB&amp;n=2875&amp;date=20.05.2019" TargetMode="External"/><Relationship Id="rId29" Type="http://schemas.openxmlformats.org/officeDocument/2006/relationships/hyperlink" Target="https://login.consultant.ru/link/?req=doc&amp;base=RZB&amp;n=286959&amp;date=20.05.2019&amp;dst=100304&amp;fld=13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286959&amp;date=20.05.2019&amp;dst=100280&amp;fld=134" TargetMode="External"/><Relationship Id="rId24" Type="http://schemas.openxmlformats.org/officeDocument/2006/relationships/hyperlink" Target="https://login.consultant.ru/link/?req=doc&amp;base=RZB&amp;n=323879&amp;date=20.05.2019" TargetMode="External"/><Relationship Id="rId32" Type="http://schemas.openxmlformats.org/officeDocument/2006/relationships/hyperlink" Target="https://login.consultant.ru/link/?req=doc&amp;base=RZB&amp;n=286959&amp;date=20.05.2019&amp;dst=14&amp;fld=134" TargetMode="External"/><Relationship Id="rId37" Type="http://schemas.openxmlformats.org/officeDocument/2006/relationships/hyperlink" Target="https://login.consultant.ru/link/?req=doc&amp;base=RZB&amp;n=286959&amp;date=20.05.201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286959&amp;date=20.05.2019&amp;dst=100335&amp;fld=134" TargetMode="External"/><Relationship Id="rId23" Type="http://schemas.openxmlformats.org/officeDocument/2006/relationships/hyperlink" Target="https://login.consultant.ru/link/?req=doc&amp;base=RZB&amp;n=321526&amp;date=20.05.2019" TargetMode="External"/><Relationship Id="rId28" Type="http://schemas.openxmlformats.org/officeDocument/2006/relationships/hyperlink" Target="https://login.consultant.ru/link/?req=doc&amp;base=RZB&amp;n=286959&amp;date=20.05.2019&amp;dst=100278&amp;fld=134" TargetMode="External"/><Relationship Id="rId36" Type="http://schemas.openxmlformats.org/officeDocument/2006/relationships/hyperlink" Target="https://login.consultant.ru/link/?req=doc&amp;base=RZB&amp;n=286959&amp;date=20.05.2019&amp;dst=100335&amp;fld=134" TargetMode="External"/><Relationship Id="rId10" Type="http://schemas.openxmlformats.org/officeDocument/2006/relationships/hyperlink" Target="https://login.consultant.ru/link/?req=doc&amp;base=RZB&amp;n=286959&amp;date=20.05.2019" TargetMode="External"/><Relationship Id="rId19" Type="http://schemas.openxmlformats.org/officeDocument/2006/relationships/hyperlink" Target="https://login.consultant.ru/link/?req=doc&amp;base=RZB&amp;n=319450&amp;date=20.05.2019&amp;dst=100030&amp;fld=134" TargetMode="External"/><Relationship Id="rId31" Type="http://schemas.openxmlformats.org/officeDocument/2006/relationships/hyperlink" Target="https://login.consultant.ru/link/?req=doc&amp;base=RZB&amp;n=286959&amp;date=20.05.2019&amp;dst=10025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286959&amp;date=20.05.2019" TargetMode="External"/><Relationship Id="rId14" Type="http://schemas.openxmlformats.org/officeDocument/2006/relationships/hyperlink" Target="https://login.consultant.ru/link/?req=doc&amp;base=RZB&amp;n=286959&amp;date=20.05.2019&amp;dst=100187&amp;fld=134" TargetMode="External"/><Relationship Id="rId22" Type="http://schemas.openxmlformats.org/officeDocument/2006/relationships/hyperlink" Target="https://login.consultant.ru/link/?req=doc&amp;base=RZB&amp;n=300822&amp;date=20.05.2019" TargetMode="External"/><Relationship Id="rId27" Type="http://schemas.openxmlformats.org/officeDocument/2006/relationships/hyperlink" Target="https://login.consultant.ru/link/?req=doc&amp;base=RZB&amp;n=304171&amp;date=20.05.2019" TargetMode="External"/><Relationship Id="rId30" Type="http://schemas.openxmlformats.org/officeDocument/2006/relationships/hyperlink" Target="https://login.consultant.ru/link/?req=doc&amp;base=RZB&amp;n=286959&amp;date=20.05.2019&amp;dst=100082&amp;fld=134" TargetMode="External"/><Relationship Id="rId35" Type="http://schemas.openxmlformats.org/officeDocument/2006/relationships/hyperlink" Target="https://login.consultant.ru/link/?req=doc&amp;base=RZB&amp;n=286959&amp;date=20.05.2019&amp;dst=100320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3394</Words>
  <Characters>19351</Characters>
  <Application>Microsoft Office Word</Application>
  <DocSecurity>2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Политика оператора в отношении обработки персональных данных(КонсультантПлюс, 2019)</vt:lpstr>
    </vt:vector>
  </TitlesOfParts>
  <Company>КонсультантПлюс Версия 4018.00.10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Политика оператора в отношении обработки персональных данных(КонсультантПлюс, 2019)</dc:title>
  <dc:creator>Лилия Геннадьевна Косянчук</dc:creator>
  <cp:lastModifiedBy>Andrey</cp:lastModifiedBy>
  <cp:revision>3</cp:revision>
  <dcterms:created xsi:type="dcterms:W3CDTF">2023-06-22T12:51:00Z</dcterms:created>
  <dcterms:modified xsi:type="dcterms:W3CDTF">2023-06-22T12:57:00Z</dcterms:modified>
</cp:coreProperties>
</file>